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Chelsea Market" w:cs="Chelsea Market" w:eastAsia="Chelsea Market" w:hAnsi="Chelsea Market"/>
          <w:b w:val="1"/>
          <w:sz w:val="28"/>
          <w:szCs w:val="28"/>
          <w:rtl w:val="0"/>
        </w:rPr>
        <w:t xml:space="preserve"> The History Day Performance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choolbell" w:cs="Schoolbell" w:eastAsia="Schoolbell" w:hAnsi="Schoolbell"/>
          <w:sz w:val="24"/>
          <w:szCs w:val="24"/>
          <w:rtl w:val="0"/>
        </w:rPr>
        <w:t xml:space="preserve">A performance category allows you to create a historical play with dramatic appeal, but not at the expense of historical information.  Performances are not simply oral reports.  You will write a script, choose costumes, and develop characters to convey your thesis.</w:t>
      </w:r>
      <w:r w:rsidDel="00000000" w:rsidR="00000000" w:rsidRPr="00000000">
        <w:drawing>
          <wp:anchor allowOverlap="0" behindDoc="0" distB="114300" distT="114300" distL="114300" distR="114300" hidden="0" layoutInCell="0" locked="0" relativeHeight="0" simplePos="0">
            <wp:simplePos x="0" y="0"/>
            <wp:positionH relativeFrom="margin">
              <wp:posOffset>4219575</wp:posOffset>
            </wp:positionH>
            <wp:positionV relativeFrom="paragraph">
              <wp:posOffset>409575</wp:posOffset>
            </wp:positionV>
            <wp:extent cx="2634197" cy="1762125"/>
            <wp:effectExtent b="0" l="0" r="0" t="0"/>
            <wp:wrapSquare wrapText="bothSides" distB="114300" distT="114300" distL="114300" distR="114300"/>
            <wp:docPr id="1" name="image01.png"/>
            <a:graphic>
              <a:graphicData uri="http://schemas.openxmlformats.org/drawingml/2006/picture">
                <pic:pic>
                  <pic:nvPicPr>
                    <pic:cNvPr id="0" name="image01.png"/>
                    <pic:cNvPicPr preferRelativeResize="0"/>
                  </pic:nvPicPr>
                  <pic:blipFill>
                    <a:blip r:embed="rId5"/>
                    <a:srcRect b="0" l="0" r="0" t="0"/>
                    <a:stretch>
                      <a:fillRect/>
                    </a:stretch>
                  </pic:blipFill>
                  <pic:spPr>
                    <a:xfrm>
                      <a:off x="0" y="0"/>
                      <a:ext cx="2634197" cy="176212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choolbell" w:cs="Schoolbell" w:eastAsia="Schoolbell" w:hAnsi="Schoolbell"/>
          <w:b w:val="1"/>
          <w:sz w:val="24"/>
          <w:szCs w:val="24"/>
          <w:rtl w:val="0"/>
        </w:rPr>
        <w:t xml:space="preserve">Ideal for Students who:</w:t>
      </w:r>
    </w:p>
    <w:p w:rsidR="00000000" w:rsidDel="00000000" w:rsidP="00000000" w:rsidRDefault="00000000" w:rsidRPr="00000000">
      <w:pPr>
        <w:numPr>
          <w:ilvl w:val="0"/>
          <w:numId w:val="11"/>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are interested in drama and enjoy being on stage.</w:t>
      </w:r>
    </w:p>
    <w:p w:rsidR="00000000" w:rsidDel="00000000" w:rsidP="00000000" w:rsidRDefault="00000000" w:rsidRPr="00000000">
      <w:pPr>
        <w:numPr>
          <w:ilvl w:val="0"/>
          <w:numId w:val="11"/>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are willing to memorize lines and perform “live.”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choolbell" w:cs="Schoolbell" w:eastAsia="Schoolbell" w:hAnsi="Schoolbell"/>
          <w:b w:val="1"/>
          <w:sz w:val="24"/>
          <w:szCs w:val="24"/>
          <w:rtl w:val="0"/>
        </w:rPr>
        <w:t xml:space="preserve">To prove your thesis, a Performance includes:</w:t>
      </w:r>
    </w:p>
    <w:p w:rsidR="00000000" w:rsidDel="00000000" w:rsidP="00000000" w:rsidRDefault="00000000" w:rsidRPr="00000000">
      <w:pPr>
        <w:numPr>
          <w:ilvl w:val="0"/>
          <w:numId w:val="12"/>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a well-planned and memorized narrative script.</w:t>
      </w:r>
    </w:p>
    <w:p w:rsidR="00000000" w:rsidDel="00000000" w:rsidP="00000000" w:rsidRDefault="00000000" w:rsidRPr="00000000">
      <w:pPr>
        <w:numPr>
          <w:ilvl w:val="0"/>
          <w:numId w:val="12"/>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characters and scenes that present the thesis and prove it to an audience.</w:t>
      </w:r>
      <w:r w:rsidDel="00000000" w:rsidR="00000000" w:rsidRPr="00000000">
        <w:drawing>
          <wp:anchor allowOverlap="0" behindDoc="0" distB="114300" distT="114300" distL="114300" distR="114300" hidden="0" layoutInCell="0" locked="0" relativeHeight="0" simplePos="0">
            <wp:simplePos x="0" y="0"/>
            <wp:positionH relativeFrom="margin">
              <wp:posOffset>3781425</wp:posOffset>
            </wp:positionH>
            <wp:positionV relativeFrom="paragraph">
              <wp:posOffset>166415</wp:posOffset>
            </wp:positionV>
            <wp:extent cx="3337791" cy="1866900"/>
            <wp:effectExtent b="0" l="0" r="0" t="0"/>
            <wp:wrapSquare wrapText="bothSides" distB="114300" distT="114300" distL="114300" distR="114300"/>
            <wp:docPr id="3" name="image05.png"/>
            <a:graphic>
              <a:graphicData uri="http://schemas.openxmlformats.org/drawingml/2006/picture">
                <pic:pic>
                  <pic:nvPicPr>
                    <pic:cNvPr id="0" name="image05.png"/>
                    <pic:cNvPicPr preferRelativeResize="0"/>
                  </pic:nvPicPr>
                  <pic:blipFill>
                    <a:blip r:embed="rId6"/>
                    <a:srcRect b="0" l="0" r="0" t="0"/>
                    <a:stretch>
                      <a:fillRect/>
                    </a:stretch>
                  </pic:blipFill>
                  <pic:spPr>
                    <a:xfrm>
                      <a:off x="0" y="0"/>
                      <a:ext cx="3337791" cy="1866900"/>
                    </a:xfrm>
                    <a:prstGeom prst="rect"/>
                    <a:ln/>
                  </pic:spPr>
                </pic:pic>
              </a:graphicData>
            </a:graphic>
          </wp:anchor>
        </w:drawing>
      </w:r>
    </w:p>
    <w:p w:rsidR="00000000" w:rsidDel="00000000" w:rsidP="00000000" w:rsidRDefault="00000000" w:rsidRPr="00000000">
      <w:pPr>
        <w:numPr>
          <w:ilvl w:val="0"/>
          <w:numId w:val="12"/>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simple but effective props that establish the setting and help audience follow the events.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choolbell" w:cs="Schoolbell" w:eastAsia="Schoolbell" w:hAnsi="Schoolbell"/>
          <w:sz w:val="24"/>
          <w:szCs w:val="24"/>
          <w:rtl w:val="0"/>
        </w:rPr>
        <w:t xml:space="preserve">Basic Guidelines:</w:t>
      </w:r>
    </w:p>
    <w:p w:rsidR="00000000" w:rsidDel="00000000" w:rsidP="00000000" w:rsidRDefault="00000000" w:rsidRPr="00000000">
      <w:pPr>
        <w:numPr>
          <w:ilvl w:val="0"/>
          <w:numId w:val="15"/>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Must be an original production.</w:t>
      </w:r>
    </w:p>
    <w:p w:rsidR="00000000" w:rsidDel="00000000" w:rsidP="00000000" w:rsidRDefault="00000000" w:rsidRPr="00000000">
      <w:pPr>
        <w:numPr>
          <w:ilvl w:val="0"/>
          <w:numId w:val="15"/>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Must fit within </w:t>
      </w:r>
      <w:r w:rsidDel="00000000" w:rsidR="00000000" w:rsidRPr="00000000">
        <w:rPr>
          <w:rFonts w:ascii="Schoolbell" w:cs="Schoolbell" w:eastAsia="Schoolbell" w:hAnsi="Schoolbell"/>
          <w:b w:val="1"/>
          <w:sz w:val="24"/>
          <w:szCs w:val="24"/>
          <w:rtl w:val="0"/>
        </w:rPr>
        <w:t xml:space="preserve">10-minute</w:t>
      </w:r>
      <w:r w:rsidDel="00000000" w:rsidR="00000000" w:rsidRPr="00000000">
        <w:rPr>
          <w:rFonts w:ascii="Schoolbell" w:cs="Schoolbell" w:eastAsia="Schoolbell" w:hAnsi="Schoolbell"/>
          <w:sz w:val="24"/>
          <w:szCs w:val="24"/>
          <w:rtl w:val="0"/>
        </w:rPr>
        <w:t xml:space="preserve"> time limit.</w:t>
      </w:r>
    </w:p>
    <w:p w:rsidR="00000000" w:rsidDel="00000000" w:rsidP="00000000" w:rsidRDefault="00000000" w:rsidRPr="00000000">
      <w:pPr>
        <w:numPr>
          <w:ilvl w:val="0"/>
          <w:numId w:val="15"/>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All set and props must be set up by performer(s) and done within 10 minutes before performance &amp; taken down within 5 minutes after.</w:t>
      </w:r>
      <w:r w:rsidDel="00000000" w:rsidR="00000000" w:rsidRPr="00000000">
        <w:drawing>
          <wp:anchor allowOverlap="0" behindDoc="0" distB="114300" distT="114300" distL="114300" distR="114300" hidden="0" layoutInCell="0" locked="0" relativeHeight="0" simplePos="0">
            <wp:simplePos x="0" y="0"/>
            <wp:positionH relativeFrom="margin">
              <wp:posOffset>4071938</wp:posOffset>
            </wp:positionH>
            <wp:positionV relativeFrom="paragraph">
              <wp:posOffset>438150</wp:posOffset>
            </wp:positionV>
            <wp:extent cx="2928938" cy="1944209"/>
            <wp:effectExtent b="0" l="0" r="0" t="0"/>
            <wp:wrapSquare wrapText="bothSides" distB="114300" distT="114300" distL="114300" distR="114300"/>
            <wp:docPr id="2" name="image04.png"/>
            <a:graphic>
              <a:graphicData uri="http://schemas.openxmlformats.org/drawingml/2006/picture">
                <pic:pic>
                  <pic:nvPicPr>
                    <pic:cNvPr id="0" name="image04.png"/>
                    <pic:cNvPicPr preferRelativeResize="0"/>
                  </pic:nvPicPr>
                  <pic:blipFill>
                    <a:blip r:embed="rId7"/>
                    <a:srcRect b="0" l="0" r="0" t="0"/>
                    <a:stretch>
                      <a:fillRect/>
                    </a:stretch>
                  </pic:blipFill>
                  <pic:spPr>
                    <a:xfrm>
                      <a:off x="0" y="0"/>
                      <a:ext cx="2928938" cy="1944209"/>
                    </a:xfrm>
                    <a:prstGeom prst="rect"/>
                    <a:ln/>
                  </pic:spPr>
                </pic:pic>
              </a:graphicData>
            </a:graphic>
          </wp:anchor>
        </w:drawing>
      </w:r>
    </w:p>
    <w:p w:rsidR="00000000" w:rsidDel="00000000" w:rsidP="00000000" w:rsidRDefault="00000000" w:rsidRPr="00000000">
      <w:pPr>
        <w:numPr>
          <w:ilvl w:val="0"/>
          <w:numId w:val="15"/>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Create an attention-grabbing opening that clearly introduces your </w:t>
      </w:r>
      <w:r w:rsidDel="00000000" w:rsidR="00000000" w:rsidRPr="00000000">
        <w:rPr>
          <w:rFonts w:ascii="Schoolbell" w:cs="Schoolbell" w:eastAsia="Schoolbell" w:hAnsi="Schoolbell"/>
          <w:b w:val="1"/>
          <w:sz w:val="24"/>
          <w:szCs w:val="24"/>
          <w:rtl w:val="0"/>
        </w:rPr>
        <w:t xml:space="preserve">strong thesis</w:t>
      </w:r>
      <w:r w:rsidDel="00000000" w:rsidR="00000000" w:rsidRPr="00000000">
        <w:rPr>
          <w:rFonts w:ascii="Schoolbell" w:cs="Schoolbell" w:eastAsia="Schoolbell" w:hAnsi="Schoolbell"/>
          <w:sz w:val="24"/>
          <w:szCs w:val="24"/>
          <w:rtl w:val="0"/>
        </w:rPr>
        <w:t xml:space="preserve"> to the audience.</w:t>
      </w:r>
    </w:p>
    <w:p w:rsidR="00000000" w:rsidDel="00000000" w:rsidP="00000000" w:rsidRDefault="00000000" w:rsidRPr="00000000">
      <w:pPr>
        <w:numPr>
          <w:ilvl w:val="0"/>
          <w:numId w:val="15"/>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Include conflict &amp; resolution in your narrative.</w:t>
      </w:r>
    </w:p>
    <w:p w:rsidR="00000000" w:rsidDel="00000000" w:rsidP="00000000" w:rsidRDefault="00000000" w:rsidRPr="00000000">
      <w:pPr>
        <w:numPr>
          <w:ilvl w:val="0"/>
          <w:numId w:val="15"/>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Include a </w:t>
      </w:r>
      <w:r w:rsidDel="00000000" w:rsidR="00000000" w:rsidRPr="00000000">
        <w:rPr>
          <w:rFonts w:ascii="Schoolbell" w:cs="Schoolbell" w:eastAsia="Schoolbell" w:hAnsi="Schoolbell"/>
          <w:b w:val="1"/>
          <w:sz w:val="24"/>
          <w:szCs w:val="24"/>
          <w:rtl w:val="0"/>
        </w:rPr>
        <w:t xml:space="preserve">strong conclusion</w:t>
      </w:r>
      <w:r w:rsidDel="00000000" w:rsidR="00000000" w:rsidRPr="00000000">
        <w:rPr>
          <w:rFonts w:ascii="Schoolbell" w:cs="Schoolbell" w:eastAsia="Schoolbell" w:hAnsi="Schoolbell"/>
          <w:sz w:val="24"/>
          <w:szCs w:val="24"/>
          <w:rtl w:val="0"/>
        </w:rPr>
        <w:t xml:space="preserve"> at the end that reinforces your thesis and the impact of your performance.  It’s what you leave the audience with… make it lasting.</w:t>
      </w:r>
    </w:p>
    <w:p w:rsidR="00000000" w:rsidDel="00000000" w:rsidP="00000000" w:rsidRDefault="00000000" w:rsidRPr="00000000">
      <w:pPr>
        <w:numPr>
          <w:ilvl w:val="0"/>
          <w:numId w:val="15"/>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Carefully consider your props and audio/visual aids.  What are the pros and cons, as you will be responsible for all preparation and technical support.</w:t>
      </w:r>
    </w:p>
    <w:p w:rsidR="00000000" w:rsidDel="00000000" w:rsidP="00000000" w:rsidRDefault="00000000" w:rsidRPr="00000000">
      <w:pPr>
        <w:numPr>
          <w:ilvl w:val="0"/>
          <w:numId w:val="15"/>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Memorization is only the first step… you must also perform your script and bring it to life.  Your goal is to make the lines sound as if they are fresh thoughts, occurring at the moment they are spoken in response to the actions and words that precede them.  Practicing your lines aloud as often as you can will help you achieve the right inflection and tone.  Listen to yourself and have others listen to you and provide feedback on your delivery.  </w:t>
      </w:r>
    </w:p>
    <w:p w:rsidR="00000000" w:rsidDel="00000000" w:rsidP="00000000" w:rsidRDefault="00000000" w:rsidRPr="00000000">
      <w:pPr>
        <w:numPr>
          <w:ilvl w:val="0"/>
          <w:numId w:val="15"/>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To </w:t>
      </w:r>
      <w:r w:rsidDel="00000000" w:rsidR="00000000" w:rsidRPr="00000000">
        <w:rPr>
          <w:rFonts w:ascii="Schoolbell" w:cs="Schoolbell" w:eastAsia="Schoolbell" w:hAnsi="Schoolbell"/>
          <w:i w:val="1"/>
          <w:sz w:val="24"/>
          <w:szCs w:val="24"/>
          <w:rtl w:val="0"/>
        </w:rPr>
        <w:t xml:space="preserve">block</w:t>
      </w:r>
      <w:r w:rsidDel="00000000" w:rsidR="00000000" w:rsidRPr="00000000">
        <w:rPr>
          <w:rFonts w:ascii="Schoolbell" w:cs="Schoolbell" w:eastAsia="Schoolbell" w:hAnsi="Schoolbell"/>
          <w:sz w:val="24"/>
          <w:szCs w:val="24"/>
          <w:rtl w:val="0"/>
        </w:rPr>
        <w:t xml:space="preserve"> a performance is to determine where the actors will stand, move, and relate to the set.  Be aware of the movement you will be making and plan your set accordingly.</w:t>
      </w:r>
    </w:p>
    <w:p w:rsidR="00000000" w:rsidDel="00000000" w:rsidP="00000000" w:rsidRDefault="00000000" w:rsidRPr="00000000">
      <w:pPr>
        <w:numPr>
          <w:ilvl w:val="0"/>
          <w:numId w:val="15"/>
        </w:numPr>
        <w:ind w:left="720" w:hanging="360"/>
        <w:contextualSpacing w:val="1"/>
        <w:rPr>
          <w:rFonts w:ascii="Schoolbell" w:cs="Schoolbell" w:eastAsia="Schoolbell" w:hAnsi="Schoolbell"/>
          <w:sz w:val="24"/>
          <w:szCs w:val="24"/>
          <w:u w:val="none"/>
        </w:rPr>
      </w:pPr>
      <w:r w:rsidDel="00000000" w:rsidR="00000000" w:rsidRPr="00000000">
        <w:rPr>
          <w:rFonts w:ascii="Schoolbell" w:cs="Schoolbell" w:eastAsia="Schoolbell" w:hAnsi="Schoolbell"/>
          <w:sz w:val="24"/>
          <w:szCs w:val="24"/>
          <w:rtl w:val="0"/>
        </w:rPr>
        <w:t xml:space="preserve">Practice makes perfect, so practice, practice, practice!  Work on delivery, speaking clearly and pronouncing all words correctly.  Practice with the set and full costumes as often as possible.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Schoolbell" w:cs="Schoolbell" w:eastAsia="Schoolbell" w:hAnsi="Schoolbell"/>
          <w:i w:val="1"/>
          <w:sz w:val="24"/>
          <w:szCs w:val="24"/>
          <w:rtl w:val="0"/>
        </w:rPr>
        <w:t xml:space="preserve">Search NHD Performances on YouTube for sample performances.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Didact Gothic" w:cs="Didact Gothic" w:eastAsia="Didact Gothic" w:hAnsi="Didact Gothic"/>
          <w:sz w:val="36"/>
          <w:szCs w:val="36"/>
          <w:rtl w:val="0"/>
        </w:rPr>
        <w:t xml:space="preserve">History Day </w:t>
      </w:r>
      <w:r w:rsidDel="00000000" w:rsidR="00000000" w:rsidRPr="00000000">
        <w:rPr>
          <w:rFonts w:ascii="Didact Gothic" w:cs="Didact Gothic" w:eastAsia="Didact Gothic" w:hAnsi="Didact Gothic"/>
          <w:b w:val="1"/>
          <w:sz w:val="36"/>
          <w:szCs w:val="36"/>
          <w:rtl w:val="0"/>
        </w:rPr>
        <w:t xml:space="preserve">PERFORMANCE</w:t>
      </w:r>
      <w:r w:rsidDel="00000000" w:rsidR="00000000" w:rsidRPr="00000000">
        <w:rPr>
          <w:rFonts w:ascii="Didact Gothic" w:cs="Didact Gothic" w:eastAsia="Didact Gothic" w:hAnsi="Didact Gothic"/>
          <w:sz w:val="36"/>
          <w:szCs w:val="36"/>
          <w:rtl w:val="0"/>
        </w:rPr>
        <w:t xml:space="preserve"> Scoring Rubric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Didact Gothic" w:cs="Didact Gothic" w:eastAsia="Didact Gothic" w:hAnsi="Didact Gothic"/>
          <w:rtl w:val="0"/>
        </w:rPr>
        <w:t xml:space="preserve">Student Name: _____________________________________   Title of Exhibit: _______________________________________</w:t>
      </w:r>
    </w:p>
    <w:p w:rsidR="00000000" w:rsidDel="00000000" w:rsidP="00000000" w:rsidRDefault="00000000" w:rsidRPr="00000000">
      <w:pPr>
        <w:contextualSpacing w:val="0"/>
      </w:pPr>
      <w:r w:rsidDel="00000000" w:rsidR="00000000" w:rsidRPr="00000000">
        <w:rPr>
          <w:rFonts w:ascii="Didact Gothic" w:cs="Didact Gothic" w:eastAsia="Didact Gothic" w:hAnsi="Didact Gothic"/>
          <w:rtl w:val="0"/>
        </w:rPr>
        <w:tab/>
        <w:tab/>
        <w:tab/>
        <w:tab/>
        <w:tab/>
        <w:tab/>
        <w:tab/>
        <w:tab/>
        <w:tab/>
        <w:tab/>
        <w:tab/>
        <w:t xml:space="preserve">     </w:t>
      </w:r>
      <w:r w:rsidDel="00000000" w:rsidR="00000000" w:rsidRPr="00000000">
        <w:rPr>
          <w:rFonts w:ascii="Didact Gothic" w:cs="Didact Gothic" w:eastAsia="Didact Gothic" w:hAnsi="Didact Gothic"/>
          <w:i w:val="1"/>
          <w:rtl w:val="0"/>
        </w:rPr>
        <w:t xml:space="preserve">Comments/Suggestions:</w:t>
      </w:r>
    </w:p>
    <w:tbl>
      <w:tblPr>
        <w:tblStyle w:val="Table1"/>
        <w:bidi w:val="0"/>
        <w:tblW w:w="80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0"/>
        <w:gridCol w:w="855"/>
        <w:gridCol w:w="885"/>
        <w:gridCol w:w="705"/>
        <w:gridCol w:w="1215"/>
        <w:tblGridChange w:id="0">
          <w:tblGrid>
            <w:gridCol w:w="4410"/>
            <w:gridCol w:w="855"/>
            <w:gridCol w:w="885"/>
            <w:gridCol w:w="705"/>
            <w:gridCol w:w="121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idact Gothic" w:cs="Didact Gothic" w:eastAsia="Didact Gothic" w:hAnsi="Didact Gothic"/>
                <w:sz w:val="16"/>
                <w:szCs w:val="16"/>
                <w:rtl w:val="0"/>
              </w:rPr>
              <w:t xml:space="preserve">Superior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idact Gothic" w:cs="Didact Gothic" w:eastAsia="Didact Gothic" w:hAnsi="Didact Gothic"/>
                <w:sz w:val="16"/>
                <w:szCs w:val="16"/>
                <w:rtl w:val="0"/>
              </w:rPr>
              <w:t xml:space="preserve">Excellent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idact Gothic" w:cs="Didact Gothic" w:eastAsia="Didact Gothic" w:hAnsi="Didact Gothic"/>
                <w:sz w:val="16"/>
                <w:szCs w:val="16"/>
                <w:rtl w:val="0"/>
              </w:rPr>
              <w:t xml:space="preserve">Good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idact Gothic" w:cs="Didact Gothic" w:eastAsia="Didact Gothic" w:hAnsi="Didact Gothic"/>
                <w:sz w:val="16"/>
                <w:szCs w:val="16"/>
                <w:rtl w:val="0"/>
              </w:rPr>
              <w:t xml:space="preserve">Needs Improvement</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idact Gothic" w:cs="Didact Gothic" w:eastAsia="Didact Gothic" w:hAnsi="Didact Gothic"/>
                <w:b w:val="1"/>
                <w:sz w:val="24"/>
                <w:szCs w:val="24"/>
                <w:rtl w:val="0"/>
              </w:rPr>
              <w:t xml:space="preserve">Historical Quality - 60% </w:t>
            </w:r>
            <w:r w:rsidDel="00000000" w:rsidR="00000000" w:rsidRPr="00000000">
              <w:rPr>
                <w:rtl w:val="0"/>
              </w:rPr>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idact Gothic" w:cs="Didact Gothic" w:eastAsia="Didact Gothic" w:hAnsi="Didact Gothic"/>
                <w:b w:val="1"/>
                <w:sz w:val="24"/>
                <w:szCs w:val="24"/>
                <w:rtl w:val="0"/>
              </w:rPr>
              <w:t xml:space="preserve">10</w:t>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idact Gothic" w:cs="Didact Gothic" w:eastAsia="Didact Gothic" w:hAnsi="Didact Gothic"/>
                <w:b w:val="1"/>
                <w:sz w:val="24"/>
                <w:szCs w:val="24"/>
                <w:rtl w:val="0"/>
              </w:rPr>
              <w:t xml:space="preserve">9</w:t>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idact Gothic" w:cs="Didact Gothic" w:eastAsia="Didact Gothic" w:hAnsi="Didact Gothic"/>
                <w:b w:val="1"/>
                <w:sz w:val="24"/>
                <w:szCs w:val="24"/>
                <w:rtl w:val="0"/>
              </w:rPr>
              <w:t xml:space="preserve">8</w:t>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Didact Gothic" w:cs="Didact Gothic" w:eastAsia="Didact Gothic" w:hAnsi="Didact Gothic"/>
                <w:b w:val="1"/>
                <w:sz w:val="24"/>
                <w:szCs w:val="24"/>
                <w:rtl w:val="0"/>
              </w:rPr>
              <w:t xml:space="preserve">7-5</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4"/>
              </w:numPr>
              <w:spacing w:after="0" w:before="0" w:line="240" w:lineRule="auto"/>
              <w:ind w:left="720" w:right="0" w:hanging="360"/>
              <w:contextualSpacing w:val="1"/>
              <w:jc w:val="left"/>
              <w:rPr>
                <w:rFonts w:ascii="Didact Gothic" w:cs="Didact Gothic" w:eastAsia="Didact Gothic" w:hAnsi="Didact Gothic"/>
                <w:sz w:val="20"/>
                <w:szCs w:val="20"/>
              </w:rPr>
            </w:pPr>
            <w:r w:rsidDel="00000000" w:rsidR="00000000" w:rsidRPr="00000000">
              <w:rPr>
                <w:rFonts w:ascii="Didact Gothic" w:cs="Didact Gothic" w:eastAsia="Didact Gothic" w:hAnsi="Didact Gothic"/>
                <w:sz w:val="20"/>
                <w:szCs w:val="20"/>
                <w:rtl w:val="0"/>
              </w:rPr>
              <w:t xml:space="preserve">historically accurate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rFonts w:ascii="Didact Gothic" w:cs="Didact Gothic" w:eastAsia="Didact Gothic" w:hAnsi="Didact Gothic"/>
                <w:sz w:val="20"/>
                <w:szCs w:val="20"/>
              </w:rPr>
            </w:pPr>
            <w:r w:rsidDel="00000000" w:rsidR="00000000" w:rsidRPr="00000000">
              <w:rPr>
                <w:rFonts w:ascii="Didact Gothic" w:cs="Didact Gothic" w:eastAsia="Didact Gothic" w:hAnsi="Didact Gothic"/>
                <w:sz w:val="20"/>
                <w:szCs w:val="20"/>
                <w:rtl w:val="0"/>
              </w:rPr>
              <w:t xml:space="preserve">shows analysis and interpretation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14"/>
              </w:numPr>
              <w:spacing w:after="0" w:before="0" w:line="240" w:lineRule="auto"/>
              <w:ind w:left="720" w:right="0" w:hanging="360"/>
              <w:contextualSpacing w:val="1"/>
              <w:jc w:val="left"/>
              <w:rPr>
                <w:rFonts w:ascii="Didact Gothic" w:cs="Didact Gothic" w:eastAsia="Didact Gothic" w:hAnsi="Didact Gothic"/>
                <w:sz w:val="20"/>
                <w:szCs w:val="20"/>
              </w:rPr>
            </w:pPr>
            <w:r w:rsidDel="00000000" w:rsidR="00000000" w:rsidRPr="00000000">
              <w:rPr>
                <w:rFonts w:ascii="Didact Gothic" w:cs="Didact Gothic" w:eastAsia="Didact Gothic" w:hAnsi="Didact Gothic"/>
                <w:sz w:val="20"/>
                <w:szCs w:val="20"/>
                <w:rtl w:val="0"/>
              </w:rPr>
              <w:t xml:space="preserve">places topic in historical context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9"/>
              </w:numPr>
              <w:spacing w:after="0" w:before="0" w:line="240" w:lineRule="auto"/>
              <w:ind w:left="720" w:right="0" w:hanging="360"/>
              <w:contextualSpacing w:val="1"/>
              <w:jc w:val="left"/>
              <w:rPr>
                <w:rFonts w:ascii="Didact Gothic" w:cs="Didact Gothic" w:eastAsia="Didact Gothic" w:hAnsi="Didact Gothic"/>
                <w:sz w:val="20"/>
                <w:szCs w:val="20"/>
              </w:rPr>
            </w:pPr>
            <w:r w:rsidDel="00000000" w:rsidR="00000000" w:rsidRPr="00000000">
              <w:rPr>
                <w:rFonts w:ascii="Didact Gothic" w:cs="Didact Gothic" w:eastAsia="Didact Gothic" w:hAnsi="Didact Gothic"/>
                <w:sz w:val="20"/>
                <w:szCs w:val="20"/>
                <w:rtl w:val="0"/>
              </w:rPr>
              <w:t xml:space="preserve">shows wide research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6"/>
              </w:numPr>
              <w:spacing w:after="0" w:before="0" w:line="240" w:lineRule="auto"/>
              <w:ind w:left="720" w:right="0" w:hanging="360"/>
              <w:contextualSpacing w:val="1"/>
              <w:jc w:val="left"/>
              <w:rPr>
                <w:rFonts w:ascii="Didact Gothic" w:cs="Didact Gothic" w:eastAsia="Didact Gothic" w:hAnsi="Didact Gothic"/>
                <w:sz w:val="20"/>
                <w:szCs w:val="20"/>
              </w:rPr>
            </w:pPr>
            <w:r w:rsidDel="00000000" w:rsidR="00000000" w:rsidRPr="00000000">
              <w:rPr>
                <w:rFonts w:ascii="Didact Gothic" w:cs="Didact Gothic" w:eastAsia="Didact Gothic" w:hAnsi="Didact Gothic"/>
                <w:sz w:val="20"/>
                <w:szCs w:val="20"/>
                <w:rtl w:val="0"/>
              </w:rPr>
              <w:t xml:space="preserve">uses available primary sources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7"/>
              </w:numPr>
              <w:spacing w:after="0" w:before="0" w:line="240" w:lineRule="auto"/>
              <w:ind w:left="720" w:right="0" w:hanging="360"/>
              <w:contextualSpacing w:val="1"/>
              <w:jc w:val="left"/>
              <w:rPr>
                <w:rFonts w:ascii="Didact Gothic" w:cs="Didact Gothic" w:eastAsia="Didact Gothic" w:hAnsi="Didact Gothic"/>
                <w:sz w:val="20"/>
                <w:szCs w:val="20"/>
              </w:rPr>
            </w:pPr>
            <w:r w:rsidDel="00000000" w:rsidR="00000000" w:rsidRPr="00000000">
              <w:rPr>
                <w:rFonts w:ascii="Didact Gothic" w:cs="Didact Gothic" w:eastAsia="Didact Gothic" w:hAnsi="Didact Gothic"/>
                <w:sz w:val="20"/>
                <w:szCs w:val="20"/>
                <w:rtl w:val="0"/>
              </w:rPr>
              <w:t xml:space="preserve">research is balanced &amp; addresses opposing viewpoints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right"/>
            </w:pPr>
            <w:r w:rsidDel="00000000" w:rsidR="00000000" w:rsidRPr="00000000">
              <w:rPr>
                <w:rFonts w:ascii="Didact Gothic" w:cs="Didact Gothic" w:eastAsia="Didact Gothic" w:hAnsi="Didact Gothic"/>
                <w:b w:val="1"/>
                <w:sz w:val="24"/>
                <w:szCs w:val="24"/>
                <w:rtl w:val="0"/>
              </w:rPr>
              <w:t xml:space="preserve">Relation to “Leadership &amp; Legacy” Theme - 20%</w:t>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5"/>
              </w:numPr>
              <w:spacing w:after="0" w:before="0" w:line="240" w:lineRule="auto"/>
              <w:ind w:left="720" w:right="0" w:hanging="360"/>
              <w:contextualSpacing w:val="1"/>
              <w:jc w:val="left"/>
              <w:rPr>
                <w:rFonts w:ascii="Didact Gothic" w:cs="Didact Gothic" w:eastAsia="Didact Gothic" w:hAnsi="Didact Gothic"/>
                <w:sz w:val="20"/>
                <w:szCs w:val="20"/>
              </w:rPr>
            </w:pPr>
            <w:r w:rsidDel="00000000" w:rsidR="00000000" w:rsidRPr="00000000">
              <w:rPr>
                <w:rFonts w:ascii="Didact Gothic" w:cs="Didact Gothic" w:eastAsia="Didact Gothic" w:hAnsi="Didact Gothic"/>
                <w:sz w:val="20"/>
                <w:szCs w:val="20"/>
                <w:rtl w:val="0"/>
              </w:rPr>
              <w:t xml:space="preserve">clearly relates topic to theme with strong thesis statement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13"/>
              </w:numPr>
              <w:spacing w:after="0" w:before="0" w:line="240" w:lineRule="auto"/>
              <w:ind w:left="720" w:right="0" w:hanging="360"/>
              <w:contextualSpacing w:val="1"/>
              <w:jc w:val="left"/>
              <w:rPr>
                <w:rFonts w:ascii="Didact Gothic" w:cs="Didact Gothic" w:eastAsia="Didact Gothic" w:hAnsi="Didact Gothic"/>
                <w:sz w:val="20"/>
                <w:szCs w:val="20"/>
              </w:rPr>
            </w:pPr>
            <w:r w:rsidDel="00000000" w:rsidR="00000000" w:rsidRPr="00000000">
              <w:rPr>
                <w:rFonts w:ascii="Didact Gothic" w:cs="Didact Gothic" w:eastAsia="Didact Gothic" w:hAnsi="Didact Gothic"/>
                <w:sz w:val="20"/>
                <w:szCs w:val="20"/>
                <w:rtl w:val="0"/>
              </w:rPr>
              <w:t xml:space="preserve">demonstrates significance of topic (importance) &amp; draws conclusions that prove thesis statement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idact Gothic" w:cs="Didact Gothic" w:eastAsia="Didact Gothic" w:hAnsi="Didact Gothic"/>
                <w:b w:val="1"/>
                <w:sz w:val="24"/>
                <w:szCs w:val="24"/>
                <w:rtl w:val="0"/>
              </w:rPr>
              <w:t xml:space="preserve">Clarity of Presentation - 30%</w:t>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shd w:fill="cccccc"/>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10"/>
              </w:numPr>
              <w:spacing w:after="0" w:before="0" w:line="240" w:lineRule="auto"/>
              <w:ind w:left="720" w:right="0" w:hanging="360"/>
              <w:contextualSpacing w:val="1"/>
              <w:jc w:val="left"/>
              <w:rPr>
                <w:rFonts w:ascii="Didact Gothic" w:cs="Didact Gothic" w:eastAsia="Didact Gothic" w:hAnsi="Didact Gothic"/>
                <w:sz w:val="20"/>
                <w:szCs w:val="20"/>
              </w:rPr>
            </w:pPr>
            <w:r w:rsidDel="00000000" w:rsidR="00000000" w:rsidRPr="00000000">
              <w:rPr>
                <w:rFonts w:ascii="Didact Gothic" w:cs="Didact Gothic" w:eastAsia="Didact Gothic" w:hAnsi="Didact Gothic"/>
                <w:b w:val="1"/>
                <w:sz w:val="20"/>
                <w:szCs w:val="20"/>
                <w:rtl w:val="0"/>
              </w:rPr>
              <w:t xml:space="preserve">Clearly Organized:</w:t>
            </w:r>
            <w:r w:rsidDel="00000000" w:rsidR="00000000" w:rsidRPr="00000000">
              <w:rPr>
                <w:rFonts w:ascii="Didact Gothic" w:cs="Didact Gothic" w:eastAsia="Didact Gothic" w:hAnsi="Didact Gothic"/>
                <w:sz w:val="20"/>
                <w:szCs w:val="20"/>
                <w:rtl w:val="0"/>
              </w:rPr>
              <w:t xml:space="preserve">  exhibit material is original, clear, appropriate, and well-organized for optimal viewer understanding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2"/>
              </w:numPr>
              <w:spacing w:after="0" w:before="0" w:line="240" w:lineRule="auto"/>
              <w:ind w:left="720" w:right="0" w:hanging="360"/>
              <w:contextualSpacing w:val="1"/>
              <w:jc w:val="left"/>
              <w:rPr>
                <w:rFonts w:ascii="Didact Gothic" w:cs="Didact Gothic" w:eastAsia="Didact Gothic" w:hAnsi="Didact Gothic"/>
                <w:sz w:val="20"/>
                <w:szCs w:val="20"/>
              </w:rPr>
            </w:pPr>
            <w:r w:rsidDel="00000000" w:rsidR="00000000" w:rsidRPr="00000000">
              <w:rPr>
                <w:rFonts w:ascii="Didact Gothic" w:cs="Didact Gothic" w:eastAsia="Didact Gothic" w:hAnsi="Didact Gothic"/>
                <w:b w:val="1"/>
                <w:sz w:val="20"/>
                <w:szCs w:val="20"/>
                <w:rtl w:val="0"/>
              </w:rPr>
              <w:t xml:space="preserve">Visually Appealing</w:t>
            </w:r>
            <w:r w:rsidDel="00000000" w:rsidR="00000000" w:rsidRPr="00000000">
              <w:rPr>
                <w:rFonts w:ascii="Didact Gothic" w:cs="Didact Gothic" w:eastAsia="Didact Gothic" w:hAnsi="Didact Gothic"/>
                <w:sz w:val="20"/>
                <w:szCs w:val="20"/>
                <w:rtl w:val="0"/>
              </w:rPr>
              <w:t xml:space="preserve">:  has visual impact that enhances viewer interest with use of color, images, objects, and written material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Didact Gothic" w:cs="Didact Gothic" w:eastAsia="Didact Gothic" w:hAnsi="Didact Gothic"/>
                <w:b w:val="1"/>
                <w:sz w:val="24"/>
                <w:szCs w:val="24"/>
                <w:rtl w:val="0"/>
              </w:rPr>
              <w:t xml:space="preserve">Rule Requirements Met: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8"/>
              </w:numPr>
              <w:spacing w:after="0" w:before="0" w:line="240" w:lineRule="auto"/>
              <w:ind w:left="720" w:right="0" w:hanging="360"/>
              <w:contextualSpacing w:val="1"/>
              <w:jc w:val="left"/>
              <w:rPr>
                <w:rFonts w:ascii="Didact Gothic" w:cs="Didact Gothic" w:eastAsia="Didact Gothic" w:hAnsi="Didact Gothic"/>
                <w:sz w:val="20"/>
                <w:szCs w:val="20"/>
              </w:rPr>
            </w:pPr>
            <w:r w:rsidDel="00000000" w:rsidR="00000000" w:rsidRPr="00000000">
              <w:rPr>
                <w:rFonts w:ascii="Didact Gothic" w:cs="Didact Gothic" w:eastAsia="Didact Gothic" w:hAnsi="Didact Gothic"/>
                <w:sz w:val="20"/>
                <w:szCs w:val="20"/>
                <w:rtl w:val="0"/>
              </w:rPr>
              <w:t xml:space="preserve">within 10-minute time limit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3"/>
              </w:numPr>
              <w:spacing w:after="0" w:before="0" w:line="240" w:lineRule="auto"/>
              <w:ind w:left="720" w:right="0" w:hanging="360"/>
              <w:contextualSpacing w:val="1"/>
              <w:jc w:val="left"/>
              <w:rPr>
                <w:rFonts w:ascii="Didact Gothic" w:cs="Didact Gothic" w:eastAsia="Didact Gothic" w:hAnsi="Didact Gothic"/>
                <w:sz w:val="20"/>
                <w:szCs w:val="20"/>
              </w:rPr>
            </w:pPr>
            <w:r w:rsidDel="00000000" w:rsidR="00000000" w:rsidRPr="00000000">
              <w:rPr>
                <w:rFonts w:ascii="Didact Gothic" w:cs="Didact Gothic" w:eastAsia="Didact Gothic" w:hAnsi="Didact Gothic"/>
                <w:sz w:val="20"/>
                <w:szCs w:val="20"/>
                <w:rtl w:val="0"/>
              </w:rPr>
              <w:t xml:space="preserve">all set-up and equipment is student-run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right"/>
            </w:pPr>
            <w:r w:rsidDel="00000000" w:rsidR="00000000" w:rsidRPr="00000000">
              <w:rPr>
                <w:rFonts w:ascii="Didact Gothic" w:cs="Didact Gothic" w:eastAsia="Didact Gothic" w:hAnsi="Didact Gothic"/>
                <w:b w:val="1"/>
                <w:rtl w:val="0"/>
              </w:rPr>
              <w:t xml:space="preserve">FINAL SCORE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sectPr>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Didact Gothic">
    <w:embedRegular r:id="rId1" w:subsetted="0"/>
  </w:font>
  <w:font w:name="Chelsea Market">
    <w:embedRegular r:id="rId2" w:subsetted="0"/>
  </w:font>
  <w:font w:name="Schoolbell">
    <w:embedRegular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png"/><Relationship Id="rId6" Type="http://schemas.openxmlformats.org/officeDocument/2006/relationships/image" Target="media/image05.png"/><Relationship Id="rId7" Type="http://schemas.openxmlformats.org/officeDocument/2006/relationships/image" Target="media/image04.png"/></Relationships>
</file>

<file path=word/_rels/fontTable.xml.rels><?xml version="1.0" encoding="UTF-8" standalone="yes"?><Relationships xmlns="http://schemas.openxmlformats.org/package/2006/relationships"><Relationship Id="rId1" Type="http://schemas.openxmlformats.org/officeDocument/2006/relationships/font" Target="fonts/DidactGothic-regular.ttf"/><Relationship Id="rId2" Type="http://schemas.openxmlformats.org/officeDocument/2006/relationships/font" Target="fonts/ChelseaMarket-regular.ttf"/><Relationship Id="rId3" Type="http://schemas.openxmlformats.org/officeDocument/2006/relationships/font" Target="fonts/Schoolbell-regular.ttf"/></Relationships>
</file>