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Englebert" w:cs="Englebert" w:eastAsia="Englebert" w:hAnsi="Englebert"/>
          <w:sz w:val="36"/>
          <w:szCs w:val="36"/>
          <w:rtl w:val="0"/>
        </w:rPr>
        <w:t xml:space="preserve">Documentary Organization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Englebert" w:cs="Englebert" w:eastAsia="Englebert" w:hAnsi="Englebert"/>
          <w:rtl w:val="0"/>
        </w:rPr>
        <w:t xml:space="preserve">Name: </w:t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  <w:gridCol w:w="2057.142857142857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 (:15 seconds)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Thesis Statement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(:30-1:00)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Context/Background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(2:00-2:30)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Main Event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(2:30-3:00)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Impacts/Importance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(2:00-2:30)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Conclusion Point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(:30-1:00)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b w:val="1"/>
                <w:rtl w:val="0"/>
              </w:rPr>
              <w:t xml:space="preserve">Credits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(:15-:30)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Music/Narration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Music/Narration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Music/Narration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Music/Narration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Music/Narration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Music/Narration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Englebert" w:cs="Englebert" w:eastAsia="Englebert" w:hAnsi="Englebert"/>
                <w:rtl w:val="0"/>
              </w:rPr>
              <w:t xml:space="preserve">Music/Narration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Engleber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glebert-regular.ttf"/></Relationships>
</file>